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3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507865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сотрудничестве и взаимодействии между </w:t>
      </w:r>
    </w:p>
    <w:p w:rsidR="00507865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палатой Ставропольского края</w:t>
      </w:r>
    </w:p>
    <w:p w:rsidR="00507865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Общественной палатой Краснодарского края</w:t>
      </w:r>
    </w:p>
    <w:p w:rsidR="00507865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65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17» июня 2015 г.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Общественная палата Ставропольского края, в лице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Ивановича, действующего на основании Закона Ставропольского края от 10 июля 2013 года № 66-кз «Об Общественной палате Ставропольского края», с одной стороны, и Общественная палата Краснодарского края, в лице секретаря Поповой Любови Викторовны, действующей на основании Закона Краснодарского края от 29 апреля 2008 г. № 1459-КЗ «Об Общественной палате Краснодарского края», с другой стороны, именуемые в дальнейшем «Стороны», исходя из важности осуществления сотрудничества и взаимной помощи по вопросам развития и укрепления гражданского общества на территории субъектов Российской Федерации, желая расширять общественные связи и обмениваться опытом своей деятельности, а также способствовать дальнейшему укреплению дружбы между регионами, заключили настоящее Соглашение о нижеследующем: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65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и цели Соглашения</w:t>
      </w:r>
    </w:p>
    <w:p w:rsidR="00507865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Предметом настоящего Соглашения является стремление Сторон развивать и укреплять институты гражданского общества, расширять общественные связи и обмениваться опытом деятельности, а также способствовать дальнейшему укреплению взаимопонимания и сотрудничества, приверженности принципам мира, демократии, гражданского согласия, защиты прав человека, социальных и экономических свобод. 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Настоящее Соглашение заключено в целях: 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установления взаимодействия и открытого сотрудничества между Сторонами;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развития своих отношений в соответствии с законами Российской Федерации, законами и нормативными правовыми актами Ставропольского края и Краснодарского края на принципах равенства, взаимного уважения и взаимного учета интересов друг друга;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обмена опытом работы, в том числе в области проведения общественной экспертизы проектов нормативных правовых актов;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способствования взаимным деловым контактам по реализации задач, стоящих перед Сторонами</w:t>
      </w:r>
      <w:r w:rsidR="00A82712">
        <w:rPr>
          <w:rFonts w:ascii="Times New Roman" w:hAnsi="Times New Roman" w:cs="Times New Roman"/>
          <w:sz w:val="28"/>
          <w:szCs w:val="28"/>
        </w:rPr>
        <w:t>;</w:t>
      </w:r>
    </w:p>
    <w:p w:rsidR="00A82712" w:rsidRDefault="00A82712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проведения совместных заседаний, совещаний, круглых столов, конференций и иных мероприятий, по социально-значимым вопросам, относящимся к компетенции Сторон;</w:t>
      </w:r>
    </w:p>
    <w:p w:rsidR="00A82712" w:rsidRDefault="00A82712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расширения взаимоотношений между некоммерческими организациями Ставропольского края и Краснодарского края. </w:t>
      </w:r>
    </w:p>
    <w:p w:rsidR="00A82712" w:rsidRDefault="00A82712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Стороны содействуют установлению и развитию непосредственных деловых контактов между советами, постоянными комиссиями, рабочими группами и членами Общественных палат, а также представителями общественных организаций и других институтов гражданского общества регионов. </w:t>
      </w:r>
    </w:p>
    <w:p w:rsidR="00E227EB" w:rsidRDefault="00E227EB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7EB" w:rsidRDefault="00E227EB" w:rsidP="00E2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Принципы взаимодействия сторон</w:t>
      </w:r>
    </w:p>
    <w:p w:rsidR="00E227EB" w:rsidRDefault="00E227EB" w:rsidP="00E2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Взаимодействие сторон строится на основе признания и соблюдения следующих основных принципов: 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законности;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равенства;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открытого и взаимовыгодного сотрудничества;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соблюдения и защиты взаимных интересов;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обоюдной поддержки в достижении целей.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7EB" w:rsidRDefault="00E227EB" w:rsidP="00E2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формы осуществления сотрудничества и взаимодействия</w:t>
      </w:r>
    </w:p>
    <w:p w:rsidR="00E227EB" w:rsidRDefault="00E227EB" w:rsidP="00E2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Для достижения целей настоящего Соглашения Стороны: 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регулярно обмениваются информацией о своей деятельности, планами работы, проектами, методическими и другими материалами;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информируют друг друга о проведении мероприятий, затрагивающих интересы Сторон, о принятых решениях и проектах;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участвуют по приглашению одной из Сторон представителей другой </w:t>
      </w:r>
      <w:r w:rsidR="00542BDB">
        <w:rPr>
          <w:rFonts w:ascii="Times New Roman" w:hAnsi="Times New Roman" w:cs="Times New Roman"/>
          <w:sz w:val="28"/>
          <w:szCs w:val="28"/>
        </w:rPr>
        <w:t>Стороны в работе форумов, конференций, семинаров, круглых столов и других мероприятий, посвященных темам, представляющим взаимный интерес;</w:t>
      </w:r>
    </w:p>
    <w:p w:rsidR="00542BDB" w:rsidRDefault="00542BD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проводят в согласованные сроки совместные мероприятия по актуальным проблемам общественной жизни, представляющим взаимный интерес;</w:t>
      </w:r>
    </w:p>
    <w:p w:rsidR="00542BDB" w:rsidRDefault="00542BD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организуют встречи между руководителями, председателями комиссий и членами Общественных палат;</w:t>
      </w:r>
    </w:p>
    <w:p w:rsidR="00542BDB" w:rsidRDefault="00542BD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проводят консультации по проблемам, представляющим взаимный интерес, обмениваются данными социологических опросов и социального мониторинга;</w:t>
      </w:r>
    </w:p>
    <w:p w:rsidR="00542BDB" w:rsidRDefault="00542BD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используют иные формы сотрудничества и взаимодействия. </w:t>
      </w:r>
    </w:p>
    <w:p w:rsidR="00542BDB" w:rsidRDefault="00542BD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DB" w:rsidRDefault="00542BDB" w:rsidP="0054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542BDB" w:rsidRDefault="00542BDB" w:rsidP="0054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4.1. Настоящее Соглашение вступает в силу со дня его подписания и носит бессрочный характер.</w:t>
      </w:r>
    </w:p>
    <w:p w:rsid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В настоящее Соглашение могут быть внесены изменения и дополнения по соглашению Сторон, являющимися его неотъемлемой частью.</w:t>
      </w:r>
      <w:r>
        <w:rPr>
          <w:rFonts w:ascii="Times New Roman" w:hAnsi="Times New Roman" w:cs="Times New Roman"/>
          <w:sz w:val="28"/>
          <w:szCs w:val="28"/>
        </w:rPr>
        <w:tab/>
        <w:t xml:space="preserve">4.3. Настоящее Соглашение может быть прекращено по желанию одной из Сторон после письменного уведомления другой Стороны за 30 дней до предполагаемой даты расторжения. </w:t>
      </w:r>
    </w:p>
    <w:p w:rsid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Настоящее Соглашение не препятствует Сторонам в определении и осуществлении иных, не предусмотренных им форм сотрудничества. </w:t>
      </w:r>
    </w:p>
    <w:p w:rsid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Настоящее Соглашение составлено в двух экземплярах, имеющих одинаковую юридическую силу,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одному  экземпляру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каждой Стороны. </w:t>
      </w:r>
    </w:p>
    <w:p w:rsid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DB" w:rsidRDefault="00542BDB" w:rsidP="0054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Адреса, реквизиты и подписи Сторон</w:t>
      </w:r>
    </w:p>
    <w:p w:rsidR="00542BDB" w:rsidRDefault="00542BDB" w:rsidP="0054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DB" w:rsidRP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2BDB" w:rsidTr="00BE0A0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42BDB" w:rsidRPr="00542BDB" w:rsidRDefault="00542BDB" w:rsidP="00542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палата Ставропольского края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42BDB" w:rsidRPr="00542BDB" w:rsidRDefault="00542BDB" w:rsidP="00542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D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палата Краснодарского края</w:t>
            </w:r>
          </w:p>
        </w:tc>
      </w:tr>
      <w:tr w:rsidR="00542BDB" w:rsidRPr="00542BDB" w:rsidTr="00BE0A0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355025 г. Ставрополь, пл. Ленина, 1</w:t>
            </w:r>
          </w:p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каб.429</w:t>
            </w:r>
          </w:p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(факс) 8 (8652) 30-64-92, </w:t>
            </w:r>
          </w:p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24-85-90</w:t>
            </w:r>
          </w:p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542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4" w:history="1">
              <w:r w:rsidRPr="00542BD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palatask@stavkray.ru</w:t>
              </w:r>
            </w:hyperlink>
            <w:r w:rsidRPr="00542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" w:history="1">
              <w:r w:rsidRPr="00542BD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opsk@stavkray.ru</w:t>
              </w:r>
            </w:hyperlink>
            <w:r w:rsidRPr="00542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BE0A04" w:rsidRDefault="00BE0A04" w:rsidP="00542B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E0A04" w:rsidRDefault="00BE0A04" w:rsidP="00542B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E0A04" w:rsidRDefault="00BE0A04" w:rsidP="00542B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E0A04" w:rsidRDefault="00BE0A04" w:rsidP="00542B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E0A04" w:rsidRPr="00BE0A04" w:rsidRDefault="00BE0A04" w:rsidP="00542B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Кашурин</w:t>
            </w:r>
            <w:proofErr w:type="spellEnd"/>
          </w:p>
          <w:p w:rsidR="00BE0A04" w:rsidRPr="00542BDB" w:rsidRDefault="00BE0A04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DB">
              <w:rPr>
                <w:rFonts w:ascii="Times New Roman" w:hAnsi="Times New Roman" w:cs="Times New Roman"/>
                <w:sz w:val="28"/>
                <w:szCs w:val="28"/>
              </w:rPr>
              <w:t>350020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Краснодар, ул. Красная, 176, офис 302</w:t>
            </w:r>
          </w:p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(факс) 8 (861) 259-01-91, 259-01-55</w:t>
            </w:r>
          </w:p>
          <w:p w:rsidR="00542BDB" w:rsidRPr="00BE0A04" w:rsidRDefault="00BE0A04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E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opkk</w:t>
              </w:r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gmail</w:t>
              </w:r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</w:hyperlink>
          </w:p>
          <w:p w:rsidR="00BE0A04" w:rsidRDefault="00BE0A04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A04" w:rsidRDefault="00BE0A04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E0A04" w:rsidRDefault="00BE0A04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A04" w:rsidRDefault="00BE0A04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A04" w:rsidRDefault="00BE0A04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A04" w:rsidRPr="00BE0A04" w:rsidRDefault="00BE0A04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Л.В. Попова</w:t>
            </w:r>
          </w:p>
        </w:tc>
      </w:tr>
    </w:tbl>
    <w:p w:rsidR="00542BDB" w:rsidRP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BDB" w:rsidRPr="0054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65"/>
    <w:rsid w:val="00507865"/>
    <w:rsid w:val="00542BDB"/>
    <w:rsid w:val="00A82712"/>
    <w:rsid w:val="00B74E93"/>
    <w:rsid w:val="00BE0A04"/>
    <w:rsid w:val="00E2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5E01-00C0-465F-BB31-4D21804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kk.mail@gmail.com" TargetMode="External"/><Relationship Id="rId5" Type="http://schemas.openxmlformats.org/officeDocument/2006/relationships/hyperlink" Target="mailto:opsk@stavkray.ru" TargetMode="External"/><Relationship Id="rId4" Type="http://schemas.openxmlformats.org/officeDocument/2006/relationships/hyperlink" Target="mailto:palatask@stav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2015-06-11T09:18:00Z</dcterms:created>
  <dcterms:modified xsi:type="dcterms:W3CDTF">2015-06-11T09:52:00Z</dcterms:modified>
</cp:coreProperties>
</file>