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C1328" w14:textId="77777777" w:rsidR="00AD18FF" w:rsidRPr="00AD18FF" w:rsidRDefault="00AD18FF" w:rsidP="00AD18FF">
      <w:pPr>
        <w:widowControl w:val="0"/>
        <w:autoSpaceDE w:val="0"/>
        <w:autoSpaceDN w:val="0"/>
        <w:adjustRightInd w:val="0"/>
        <w:spacing w:line="240" w:lineRule="auto"/>
        <w:ind w:left="6237" w:right="-2"/>
        <w:jc w:val="left"/>
        <w:rPr>
          <w:rFonts w:eastAsia="Times New Roman"/>
          <w:sz w:val="24"/>
          <w:szCs w:val="28"/>
          <w:lang w:eastAsia="ru-RU"/>
        </w:rPr>
      </w:pPr>
      <w:bookmarkStart w:id="0" w:name="_GoBack"/>
      <w:bookmarkEnd w:id="0"/>
    </w:p>
    <w:p w14:paraId="1737AF43" w14:textId="77777777" w:rsidR="00AD18FF" w:rsidRPr="00AD18FF" w:rsidRDefault="00AD18FF" w:rsidP="00AD18FF">
      <w:pPr>
        <w:widowControl w:val="0"/>
        <w:autoSpaceDE w:val="0"/>
        <w:autoSpaceDN w:val="0"/>
        <w:adjustRightInd w:val="0"/>
        <w:spacing w:line="240" w:lineRule="auto"/>
        <w:ind w:left="6237" w:right="-2"/>
        <w:jc w:val="left"/>
        <w:rPr>
          <w:rFonts w:eastAsia="Times New Roman"/>
          <w:sz w:val="24"/>
          <w:szCs w:val="28"/>
          <w:lang w:eastAsia="ru-RU"/>
        </w:rPr>
      </w:pPr>
    </w:p>
    <w:p w14:paraId="4E4B6CFD" w14:textId="68126F86" w:rsidR="00AD18FF" w:rsidRPr="00AD18FF" w:rsidRDefault="00AD18FF" w:rsidP="00AD18FF">
      <w:pPr>
        <w:widowControl w:val="0"/>
        <w:autoSpaceDE w:val="0"/>
        <w:autoSpaceDN w:val="0"/>
        <w:adjustRightInd w:val="0"/>
        <w:spacing w:line="240" w:lineRule="auto"/>
        <w:ind w:left="6237" w:right="-2"/>
        <w:jc w:val="left"/>
        <w:rPr>
          <w:rFonts w:eastAsia="Times New Roman"/>
          <w:sz w:val="24"/>
          <w:szCs w:val="28"/>
          <w:lang w:eastAsia="ru-RU"/>
        </w:rPr>
      </w:pPr>
      <w:r w:rsidRPr="00AD18FF">
        <w:rPr>
          <w:rFonts w:eastAsia="Times New Roman"/>
          <w:sz w:val="24"/>
          <w:szCs w:val="28"/>
          <w:lang w:eastAsia="ru-RU"/>
        </w:rPr>
        <w:t>Вн</w:t>
      </w:r>
      <w:r w:rsidR="000B7B46">
        <w:rPr>
          <w:rFonts w:eastAsia="Times New Roman"/>
          <w:sz w:val="24"/>
          <w:szCs w:val="28"/>
          <w:lang w:eastAsia="ru-RU"/>
        </w:rPr>
        <w:t>осится</w:t>
      </w:r>
      <w:r w:rsidRPr="00AD18FF">
        <w:rPr>
          <w:rFonts w:eastAsia="Times New Roman"/>
          <w:sz w:val="24"/>
          <w:szCs w:val="28"/>
          <w:lang w:eastAsia="ru-RU"/>
        </w:rPr>
        <w:t xml:space="preserve"> депутат</w:t>
      </w:r>
      <w:r w:rsidR="000B7B46">
        <w:rPr>
          <w:rFonts w:eastAsia="Times New Roman"/>
          <w:sz w:val="24"/>
          <w:szCs w:val="28"/>
          <w:lang w:eastAsia="ru-RU"/>
        </w:rPr>
        <w:t>ами</w:t>
      </w:r>
      <w:r w:rsidRPr="00AD18FF">
        <w:rPr>
          <w:rFonts w:eastAsia="Times New Roman"/>
          <w:sz w:val="24"/>
          <w:szCs w:val="28"/>
          <w:lang w:eastAsia="ru-RU"/>
        </w:rPr>
        <w:t xml:space="preserve"> Государственной Думы</w:t>
      </w:r>
    </w:p>
    <w:p w14:paraId="3EA102F9" w14:textId="39C097AD" w:rsidR="00AD18FF" w:rsidRDefault="005248BB" w:rsidP="003F7A14">
      <w:pPr>
        <w:widowControl w:val="0"/>
        <w:autoSpaceDE w:val="0"/>
        <w:autoSpaceDN w:val="0"/>
        <w:adjustRightInd w:val="0"/>
        <w:spacing w:line="240" w:lineRule="auto"/>
        <w:ind w:left="6237" w:right="-2"/>
        <w:jc w:val="left"/>
        <w:rPr>
          <w:rFonts w:eastAsia="Times New Roman"/>
          <w:sz w:val="24"/>
          <w:szCs w:val="28"/>
          <w:lang w:eastAsia="ru-RU"/>
        </w:rPr>
      </w:pPr>
      <w:bookmarkStart w:id="1" w:name="_Hlk103674482"/>
      <w:r>
        <w:rPr>
          <w:rFonts w:eastAsia="Times New Roman"/>
          <w:sz w:val="24"/>
          <w:szCs w:val="28"/>
          <w:lang w:eastAsia="ru-RU"/>
        </w:rPr>
        <w:t>О.Н. Занко</w:t>
      </w:r>
      <w:r w:rsidR="000B7B46">
        <w:rPr>
          <w:rFonts w:eastAsia="Times New Roman"/>
          <w:sz w:val="24"/>
          <w:szCs w:val="28"/>
          <w:lang w:eastAsia="ru-RU"/>
        </w:rPr>
        <w:br/>
        <w:t>Э.Р. Аиткуловой</w:t>
      </w:r>
    </w:p>
    <w:p w14:paraId="12FD8DDE" w14:textId="4142FAA1" w:rsidR="000B7B46" w:rsidRDefault="000B7B46" w:rsidP="00AD18FF">
      <w:pPr>
        <w:widowControl w:val="0"/>
        <w:autoSpaceDE w:val="0"/>
        <w:autoSpaceDN w:val="0"/>
        <w:adjustRightInd w:val="0"/>
        <w:spacing w:line="240" w:lineRule="auto"/>
        <w:ind w:left="6237" w:right="-2"/>
        <w:jc w:val="left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>А.А. Басанским</w:t>
      </w:r>
    </w:p>
    <w:p w14:paraId="13C9FD38" w14:textId="77F8FF62" w:rsidR="000B7B46" w:rsidRDefault="000B7B46" w:rsidP="00AD18FF">
      <w:pPr>
        <w:widowControl w:val="0"/>
        <w:autoSpaceDE w:val="0"/>
        <w:autoSpaceDN w:val="0"/>
        <w:adjustRightInd w:val="0"/>
        <w:spacing w:line="240" w:lineRule="auto"/>
        <w:ind w:left="6237" w:right="-2"/>
        <w:jc w:val="left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>Т.В. Буцкой</w:t>
      </w:r>
    </w:p>
    <w:p w14:paraId="266A4159" w14:textId="7303E9EE" w:rsidR="000B7B46" w:rsidRDefault="000B7B46" w:rsidP="00AD18FF">
      <w:pPr>
        <w:widowControl w:val="0"/>
        <w:autoSpaceDE w:val="0"/>
        <w:autoSpaceDN w:val="0"/>
        <w:adjustRightInd w:val="0"/>
        <w:spacing w:line="240" w:lineRule="auto"/>
        <w:ind w:left="6237" w:right="-2"/>
        <w:jc w:val="left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>О.В. Гариным</w:t>
      </w:r>
    </w:p>
    <w:p w14:paraId="783241A6" w14:textId="7ED17A2B" w:rsidR="000B7B46" w:rsidRPr="00AD18FF" w:rsidRDefault="000B7B46" w:rsidP="00AD18FF">
      <w:pPr>
        <w:widowControl w:val="0"/>
        <w:autoSpaceDE w:val="0"/>
        <w:autoSpaceDN w:val="0"/>
        <w:adjustRightInd w:val="0"/>
        <w:spacing w:line="240" w:lineRule="auto"/>
        <w:ind w:left="6237" w:right="-2"/>
        <w:jc w:val="left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>А.П. Гимбатовым</w:t>
      </w:r>
    </w:p>
    <w:bookmarkEnd w:id="1"/>
    <w:p w14:paraId="7521E3EB" w14:textId="77777777" w:rsidR="00AD18FF" w:rsidRDefault="00AD18FF" w:rsidP="00AD18FF">
      <w:pPr>
        <w:spacing w:line="240" w:lineRule="auto"/>
        <w:ind w:left="6237"/>
        <w:jc w:val="left"/>
        <w:rPr>
          <w:rFonts w:eastAsia="Times New Roman"/>
          <w:sz w:val="24"/>
          <w:szCs w:val="28"/>
          <w:lang w:eastAsia="ru-RU"/>
        </w:rPr>
      </w:pPr>
    </w:p>
    <w:p w14:paraId="4BEE16BF" w14:textId="77777777" w:rsidR="005248BB" w:rsidRPr="00AD18FF" w:rsidRDefault="005248BB" w:rsidP="00AD18FF">
      <w:pPr>
        <w:spacing w:line="240" w:lineRule="auto"/>
        <w:ind w:left="6237"/>
        <w:jc w:val="left"/>
        <w:rPr>
          <w:rFonts w:eastAsia="Times New Roman"/>
          <w:szCs w:val="28"/>
          <w:lang w:eastAsia="ru-RU"/>
        </w:rPr>
      </w:pPr>
    </w:p>
    <w:p w14:paraId="3031B312" w14:textId="77777777" w:rsidR="00AD18FF" w:rsidRPr="00AD18FF" w:rsidRDefault="00AD18FF" w:rsidP="00AD18FF">
      <w:pPr>
        <w:spacing w:line="240" w:lineRule="auto"/>
        <w:ind w:left="6237"/>
        <w:jc w:val="left"/>
        <w:rPr>
          <w:rFonts w:eastAsia="Times New Roman"/>
          <w:szCs w:val="28"/>
          <w:lang w:eastAsia="ru-RU"/>
        </w:rPr>
      </w:pPr>
      <w:r w:rsidRPr="00AD18FF">
        <w:rPr>
          <w:rFonts w:eastAsia="Times New Roman"/>
          <w:szCs w:val="28"/>
          <w:lang w:eastAsia="ru-RU"/>
        </w:rPr>
        <w:t xml:space="preserve">Проект </w:t>
      </w:r>
    </w:p>
    <w:p w14:paraId="7DAF8763" w14:textId="77777777" w:rsidR="00AD18FF" w:rsidRPr="00AD18FF" w:rsidRDefault="00AD18FF" w:rsidP="00AD18FF">
      <w:pPr>
        <w:spacing w:line="360" w:lineRule="atLeast"/>
        <w:ind w:left="5103"/>
        <w:jc w:val="left"/>
        <w:rPr>
          <w:rFonts w:ascii="Times New Roman CYR" w:eastAsia="Times New Roman" w:hAnsi="Times New Roman CYR"/>
          <w:sz w:val="36"/>
          <w:szCs w:val="36"/>
          <w:lang w:eastAsia="ru-RU"/>
        </w:rPr>
      </w:pPr>
    </w:p>
    <w:p w14:paraId="51E9D69A" w14:textId="77777777" w:rsidR="00AD18FF" w:rsidRPr="00AD18FF" w:rsidRDefault="00AD18FF" w:rsidP="00AD18FF">
      <w:pPr>
        <w:spacing w:line="360" w:lineRule="atLeast"/>
        <w:ind w:left="5103"/>
        <w:jc w:val="left"/>
        <w:rPr>
          <w:rFonts w:ascii="Times New Roman CYR" w:eastAsia="Times New Roman" w:hAnsi="Times New Roman CYR"/>
          <w:sz w:val="36"/>
          <w:szCs w:val="36"/>
          <w:lang w:eastAsia="ru-RU"/>
        </w:rPr>
      </w:pPr>
    </w:p>
    <w:p w14:paraId="12DAB2AE" w14:textId="77777777" w:rsidR="00AD18FF" w:rsidRPr="00AD18FF" w:rsidRDefault="00AD18FF" w:rsidP="00AD18FF">
      <w:pPr>
        <w:spacing w:line="360" w:lineRule="atLeast"/>
        <w:ind w:left="5103"/>
        <w:jc w:val="left"/>
        <w:rPr>
          <w:rFonts w:eastAsia="Times New Roman"/>
          <w:sz w:val="32"/>
          <w:szCs w:val="32"/>
          <w:lang w:eastAsia="ru-RU"/>
        </w:rPr>
      </w:pPr>
    </w:p>
    <w:p w14:paraId="6B0583CB" w14:textId="77777777" w:rsidR="00AD18FF" w:rsidRPr="00AD18FF" w:rsidRDefault="00AD18FF" w:rsidP="00AD18FF">
      <w:pPr>
        <w:spacing w:line="240" w:lineRule="auto"/>
        <w:jc w:val="center"/>
        <w:rPr>
          <w:b/>
          <w:bCs/>
          <w:szCs w:val="24"/>
        </w:rPr>
      </w:pPr>
      <w:r w:rsidRPr="00AD18FF">
        <w:rPr>
          <w:b/>
          <w:bCs/>
          <w:szCs w:val="24"/>
        </w:rPr>
        <w:t>ФЕДЕРАЛЬНЫЙ ЗАКОН</w:t>
      </w:r>
    </w:p>
    <w:p w14:paraId="4D9DE0A1" w14:textId="77777777" w:rsidR="00AD18FF" w:rsidRPr="00AD18FF" w:rsidRDefault="00AD18FF" w:rsidP="00AD18FF">
      <w:pPr>
        <w:spacing w:line="240" w:lineRule="auto"/>
        <w:jc w:val="center"/>
        <w:rPr>
          <w:bCs/>
          <w:szCs w:val="24"/>
        </w:rPr>
      </w:pPr>
    </w:p>
    <w:p w14:paraId="3CBF7142" w14:textId="77777777" w:rsidR="00AD18FF" w:rsidRPr="00AD18FF" w:rsidRDefault="00AD18FF" w:rsidP="00AD18FF">
      <w:pPr>
        <w:spacing w:line="240" w:lineRule="auto"/>
        <w:jc w:val="center"/>
        <w:rPr>
          <w:bCs/>
          <w:szCs w:val="24"/>
        </w:rPr>
      </w:pPr>
    </w:p>
    <w:p w14:paraId="1768B29E" w14:textId="77777777" w:rsidR="00AD18FF" w:rsidRPr="00AD18FF" w:rsidRDefault="00AD18FF" w:rsidP="00AD18FF">
      <w:pPr>
        <w:spacing w:line="240" w:lineRule="auto"/>
        <w:jc w:val="center"/>
        <w:rPr>
          <w:bCs/>
          <w:szCs w:val="24"/>
        </w:rPr>
      </w:pPr>
    </w:p>
    <w:p w14:paraId="26990F5F" w14:textId="77777777" w:rsidR="00AD18FF" w:rsidRPr="00AD18FF" w:rsidRDefault="00AD18FF" w:rsidP="00AD18FF">
      <w:pPr>
        <w:spacing w:line="240" w:lineRule="auto"/>
        <w:jc w:val="center"/>
        <w:rPr>
          <w:bCs/>
          <w:szCs w:val="24"/>
        </w:rPr>
      </w:pPr>
    </w:p>
    <w:p w14:paraId="58EF7D49" w14:textId="0705366D" w:rsidR="00AD18FF" w:rsidRPr="00AD18FF" w:rsidRDefault="00AD18FF" w:rsidP="00AD18FF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bookmarkStart w:id="2" w:name="_Hlk88052896"/>
      <w:bookmarkStart w:id="3" w:name="_Hlk85975904"/>
      <w:r w:rsidRPr="00AD18FF">
        <w:rPr>
          <w:rFonts w:eastAsia="Times New Roman"/>
          <w:b/>
          <w:szCs w:val="28"/>
          <w:lang w:eastAsia="ru-RU"/>
        </w:rPr>
        <w:t xml:space="preserve">О внесении изменений в статью </w:t>
      </w:r>
      <w:r>
        <w:rPr>
          <w:rFonts w:eastAsia="Times New Roman"/>
          <w:b/>
          <w:szCs w:val="28"/>
          <w:lang w:eastAsia="ru-RU"/>
        </w:rPr>
        <w:t>9</w:t>
      </w:r>
      <w:r w:rsidRPr="00AD18FF">
        <w:rPr>
          <w:rFonts w:eastAsia="Times New Roman"/>
          <w:b/>
          <w:szCs w:val="28"/>
          <w:lang w:eastAsia="ru-RU"/>
        </w:rPr>
        <w:t xml:space="preserve"> Федерального закона </w:t>
      </w:r>
      <w:r>
        <w:rPr>
          <w:rFonts w:eastAsia="Times New Roman"/>
          <w:b/>
          <w:szCs w:val="28"/>
          <w:lang w:eastAsia="ru-RU"/>
        </w:rPr>
        <w:br/>
      </w:r>
      <w:r w:rsidRPr="00AD18FF">
        <w:rPr>
          <w:rFonts w:eastAsia="Times New Roman"/>
          <w:b/>
          <w:szCs w:val="28"/>
          <w:lang w:eastAsia="ru-RU"/>
        </w:rPr>
        <w:t>"Об общественных объединениях"</w:t>
      </w:r>
    </w:p>
    <w:bookmarkEnd w:id="2"/>
    <w:p w14:paraId="76A64830" w14:textId="77777777" w:rsidR="00AD18FF" w:rsidRPr="00AD18FF" w:rsidRDefault="00AD18FF" w:rsidP="00AD18FF">
      <w:pPr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642C3E24" w14:textId="77777777" w:rsidR="00AD18FF" w:rsidRPr="00AD18FF" w:rsidRDefault="00AD18FF" w:rsidP="00AD18FF">
      <w:pPr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1058C9B7" w14:textId="77777777" w:rsidR="00AD18FF" w:rsidRPr="00AD18FF" w:rsidRDefault="00AD18FF" w:rsidP="00AD18FF">
      <w:pPr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393F34C4" w14:textId="77777777" w:rsidR="00AD18FF" w:rsidRPr="00AD18FF" w:rsidRDefault="00AD18FF" w:rsidP="00AD18FF">
      <w:pPr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48D82163" w14:textId="77777777" w:rsidR="00AD18FF" w:rsidRPr="00AD18FF" w:rsidRDefault="00AD18FF" w:rsidP="00AD18FF">
      <w:pPr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2685B92B" w14:textId="77777777" w:rsidR="00AD18FF" w:rsidRPr="00AD18FF" w:rsidRDefault="00AD18FF" w:rsidP="00AD18FF">
      <w:pPr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bookmarkEnd w:id="3"/>
    <w:p w14:paraId="731D772B" w14:textId="77777777" w:rsidR="00AD18FF" w:rsidRPr="00AD18FF" w:rsidRDefault="00AD18FF" w:rsidP="00AD18FF">
      <w:pPr>
        <w:spacing w:line="240" w:lineRule="exact"/>
        <w:rPr>
          <w:rFonts w:ascii="Times New Roman CYR" w:eastAsia="Times New Roman" w:hAnsi="Times New Roman CYR"/>
          <w:szCs w:val="28"/>
          <w:lang w:eastAsia="ru-RU"/>
        </w:rPr>
      </w:pPr>
    </w:p>
    <w:p w14:paraId="3D1EC168" w14:textId="77777777" w:rsidR="00AD18FF" w:rsidRDefault="00AD18FF" w:rsidP="00AA38E9">
      <w:pPr>
        <w:spacing w:line="480" w:lineRule="auto"/>
        <w:ind w:firstLine="708"/>
      </w:pPr>
    </w:p>
    <w:p w14:paraId="5C140AE2" w14:textId="723E2CFD" w:rsidR="00AA38E9" w:rsidRDefault="00AA38E9" w:rsidP="00AD18FF">
      <w:pPr>
        <w:spacing w:line="480" w:lineRule="auto"/>
        <w:ind w:firstLine="708"/>
      </w:pPr>
      <w:r w:rsidRPr="00AA38E9">
        <w:t xml:space="preserve">Статью </w:t>
      </w:r>
      <w:r>
        <w:t>9</w:t>
      </w:r>
      <w:r w:rsidRPr="00AA38E9">
        <w:t xml:space="preserve"> Федерального закона от 19 мая 1995 года N 82-ФЗ </w:t>
      </w:r>
      <w:r w:rsidR="00AD18FF">
        <w:br/>
      </w:r>
      <w:r w:rsidRPr="00AA38E9">
        <w:t>"Об общественных объединениях" (Собрание законодательства Российской Федерации, 1995, N 21, ст. 1930) дополнить частью</w:t>
      </w:r>
      <w:r>
        <w:t xml:space="preserve"> четвертой следующего содержания:</w:t>
      </w:r>
    </w:p>
    <w:p w14:paraId="21E2C440" w14:textId="505D06EC" w:rsidR="00CD0C4A" w:rsidRDefault="00AA38E9" w:rsidP="00AA38E9">
      <w:pPr>
        <w:spacing w:line="480" w:lineRule="auto"/>
        <w:ind w:firstLine="708"/>
      </w:pPr>
      <w:r w:rsidRPr="00AA38E9">
        <w:t>"</w:t>
      </w:r>
      <w:r>
        <w:t xml:space="preserve">В общественном движении образуется единоличный исполнительный орган, а в случаях, предусмотренных законом </w:t>
      </w:r>
      <w:r w:rsidR="004A7534">
        <w:br/>
      </w:r>
      <w:r>
        <w:lastRenderedPageBreak/>
        <w:t xml:space="preserve">или уставом, в общественном движении образуется коллегиальный исполнительный орган. Уставом общественного движения может быть предусмотрено, что утверждение годового отчета и бухгалтерской (финансовой) отчетности общественного движения, принятие решений </w:t>
      </w:r>
      <w:r w:rsidR="004A7534">
        <w:br/>
      </w:r>
      <w:r>
        <w:t xml:space="preserve">о создании общественным движением других юридических лиц, </w:t>
      </w:r>
      <w:r w:rsidR="004A7534">
        <w:br/>
      </w:r>
      <w:r>
        <w:t xml:space="preserve">об участии общественного движения в других юридических лицах, </w:t>
      </w:r>
      <w:r w:rsidR="004A7534">
        <w:br/>
      </w:r>
      <w:r>
        <w:t xml:space="preserve">о создании филиалов и об открытии представительств общественного движения, утверждение аудиторской организации или индивидуального аудитора общественного движения, образование и досрочное прекращение полномочий единоличного исполнительного органа относятся </w:t>
      </w:r>
      <w:r w:rsidR="004A7534">
        <w:br/>
      </w:r>
      <w:r>
        <w:t>к компетенции постоянно действующего коллегиального руководящего органа общественного движения.</w:t>
      </w:r>
      <w:r w:rsidRPr="00AA38E9">
        <w:t>"</w:t>
      </w:r>
      <w:r>
        <w:t>.</w:t>
      </w:r>
    </w:p>
    <w:p w14:paraId="485DC6D6" w14:textId="77777777" w:rsidR="00AA38E9" w:rsidRPr="00AA38E9" w:rsidRDefault="00AA38E9" w:rsidP="00AA38E9">
      <w:pPr>
        <w:spacing w:line="480" w:lineRule="auto"/>
        <w:ind w:firstLine="708"/>
        <w:rPr>
          <w:rFonts w:eastAsia="Times New Roman"/>
          <w:szCs w:val="28"/>
          <w:lang w:eastAsia="ru-RU"/>
        </w:rPr>
      </w:pPr>
    </w:p>
    <w:p w14:paraId="50A1CD4B" w14:textId="77777777" w:rsidR="00AA38E9" w:rsidRPr="00AA38E9" w:rsidRDefault="00AA38E9" w:rsidP="00AA38E9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A38E9">
        <w:rPr>
          <w:rFonts w:eastAsia="Times New Roman"/>
          <w:szCs w:val="28"/>
          <w:lang w:eastAsia="ru-RU"/>
        </w:rPr>
        <w:t>Президент</w:t>
      </w:r>
    </w:p>
    <w:p w14:paraId="6A4D9002" w14:textId="77777777" w:rsidR="00AA38E9" w:rsidRPr="00AA38E9" w:rsidRDefault="00AA38E9" w:rsidP="00AA38E9">
      <w:pPr>
        <w:spacing w:line="240" w:lineRule="auto"/>
        <w:jc w:val="left"/>
        <w:rPr>
          <w:rFonts w:eastAsia="Times New Roman"/>
          <w:szCs w:val="28"/>
          <w:lang w:eastAsia="ru-RU"/>
        </w:rPr>
      </w:pPr>
      <w:r w:rsidRPr="00AA38E9">
        <w:rPr>
          <w:rFonts w:eastAsia="Times New Roman"/>
          <w:szCs w:val="28"/>
          <w:lang w:eastAsia="ru-RU"/>
        </w:rPr>
        <w:t xml:space="preserve">Российской Федерации                                                                      </w:t>
      </w:r>
    </w:p>
    <w:p w14:paraId="38DF6336" w14:textId="77777777" w:rsidR="00AD18FF" w:rsidRDefault="00AD18FF" w:rsidP="00AA38E9">
      <w:pPr>
        <w:sectPr w:rsidR="00AD18FF" w:rsidSect="00D909B9">
          <w:headerReference w:type="default" r:id="rId7"/>
          <w:pgSz w:w="11906" w:h="16838"/>
          <w:pgMar w:top="1418" w:right="1418" w:bottom="1701" w:left="1418" w:header="709" w:footer="709" w:gutter="0"/>
          <w:cols w:space="708"/>
          <w:titlePg/>
          <w:docGrid w:linePitch="381"/>
        </w:sectPr>
      </w:pPr>
    </w:p>
    <w:p w14:paraId="2B3A67DA" w14:textId="04967C02" w:rsidR="00AD18FF" w:rsidRDefault="00AD18FF" w:rsidP="00EC3664">
      <w:pPr>
        <w:spacing w:after="120" w:line="240" w:lineRule="atLeast"/>
        <w:jc w:val="center"/>
      </w:pPr>
    </w:p>
    <w:sectPr w:rsidR="00AD18FF" w:rsidSect="00EC3664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E97A4" w14:textId="77777777" w:rsidR="00547228" w:rsidRDefault="00547228" w:rsidP="00AD18FF">
      <w:pPr>
        <w:spacing w:line="240" w:lineRule="auto"/>
      </w:pPr>
      <w:r>
        <w:separator/>
      </w:r>
    </w:p>
  </w:endnote>
  <w:endnote w:type="continuationSeparator" w:id="0">
    <w:p w14:paraId="4830A987" w14:textId="77777777" w:rsidR="00547228" w:rsidRDefault="00547228" w:rsidP="00AD1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F2BBB" w14:textId="77777777" w:rsidR="00547228" w:rsidRDefault="00547228" w:rsidP="00AD18FF">
      <w:pPr>
        <w:spacing w:line="240" w:lineRule="auto"/>
      </w:pPr>
      <w:r>
        <w:separator/>
      </w:r>
    </w:p>
  </w:footnote>
  <w:footnote w:type="continuationSeparator" w:id="0">
    <w:p w14:paraId="4A2BA0D4" w14:textId="77777777" w:rsidR="00547228" w:rsidRDefault="00547228" w:rsidP="00AD1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27900"/>
      <w:docPartObj>
        <w:docPartGallery w:val="Page Numbers (Top of Page)"/>
        <w:docPartUnique/>
      </w:docPartObj>
    </w:sdtPr>
    <w:sdtEndPr/>
    <w:sdtContent>
      <w:p w14:paraId="7A400C97" w14:textId="7B7629E6" w:rsidR="00D909B9" w:rsidRDefault="00D909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AA5">
          <w:rPr>
            <w:noProof/>
          </w:rPr>
          <w:t>2</w:t>
        </w:r>
        <w:r>
          <w:fldChar w:fldCharType="end"/>
        </w:r>
      </w:p>
    </w:sdtContent>
  </w:sdt>
  <w:p w14:paraId="02D2FB03" w14:textId="77777777" w:rsidR="00AD18FF" w:rsidRDefault="00AD1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DD1E" w14:textId="3E7DB923" w:rsidR="0020322D" w:rsidRDefault="0020322D">
    <w:pPr>
      <w:pStyle w:val="a3"/>
      <w:jc w:val="center"/>
    </w:pPr>
  </w:p>
  <w:p w14:paraId="03539813" w14:textId="77777777" w:rsidR="0020322D" w:rsidRDefault="002032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19"/>
    <w:rsid w:val="000B7B46"/>
    <w:rsid w:val="00105A56"/>
    <w:rsid w:val="00144773"/>
    <w:rsid w:val="0020322D"/>
    <w:rsid w:val="00323CDF"/>
    <w:rsid w:val="003F7A14"/>
    <w:rsid w:val="004A7534"/>
    <w:rsid w:val="005248BB"/>
    <w:rsid w:val="00531D72"/>
    <w:rsid w:val="00547228"/>
    <w:rsid w:val="005478F9"/>
    <w:rsid w:val="008D052A"/>
    <w:rsid w:val="008F0719"/>
    <w:rsid w:val="009437DC"/>
    <w:rsid w:val="00AA38E9"/>
    <w:rsid w:val="00AD18FF"/>
    <w:rsid w:val="00AF18A7"/>
    <w:rsid w:val="00C25855"/>
    <w:rsid w:val="00CD0C4A"/>
    <w:rsid w:val="00D35AA5"/>
    <w:rsid w:val="00D44230"/>
    <w:rsid w:val="00D909B9"/>
    <w:rsid w:val="00E11E67"/>
    <w:rsid w:val="00E5759E"/>
    <w:rsid w:val="00EC3664"/>
    <w:rsid w:val="00F3433E"/>
    <w:rsid w:val="00FA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A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8F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8FF"/>
  </w:style>
  <w:style w:type="paragraph" w:styleId="a5">
    <w:name w:val="footer"/>
    <w:basedOn w:val="a"/>
    <w:link w:val="a6"/>
    <w:uiPriority w:val="99"/>
    <w:unhideWhenUsed/>
    <w:rsid w:val="00AD18F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8FF"/>
  </w:style>
  <w:style w:type="paragraph" w:styleId="a7">
    <w:name w:val="Balloon Text"/>
    <w:basedOn w:val="a"/>
    <w:link w:val="a8"/>
    <w:uiPriority w:val="99"/>
    <w:semiHidden/>
    <w:unhideWhenUsed/>
    <w:rsid w:val="00E11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8F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8FF"/>
  </w:style>
  <w:style w:type="paragraph" w:styleId="a5">
    <w:name w:val="footer"/>
    <w:basedOn w:val="a"/>
    <w:link w:val="a6"/>
    <w:uiPriority w:val="99"/>
    <w:unhideWhenUsed/>
    <w:rsid w:val="00AD18F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8FF"/>
  </w:style>
  <w:style w:type="paragraph" w:styleId="a7">
    <w:name w:val="Balloon Text"/>
    <w:basedOn w:val="a"/>
    <w:link w:val="a8"/>
    <w:uiPriority w:val="99"/>
    <w:semiHidden/>
    <w:unhideWhenUsed/>
    <w:rsid w:val="00E11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Алексей</dc:creator>
  <cp:lastModifiedBy>Любовь Викторовна</cp:lastModifiedBy>
  <cp:revision>2</cp:revision>
  <cp:lastPrinted>2022-05-17T08:20:00Z</cp:lastPrinted>
  <dcterms:created xsi:type="dcterms:W3CDTF">2022-08-01T11:25:00Z</dcterms:created>
  <dcterms:modified xsi:type="dcterms:W3CDTF">2022-08-01T11:25:00Z</dcterms:modified>
</cp:coreProperties>
</file>